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8E6AC5" w:rsidRPr="002B2BB1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8E6AC5" w:rsidRPr="002B2BB1" w:rsidRDefault="005F230B" w:rsidP="004B61D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İç doğrulayıcı Görev Tanımı</w:t>
            </w:r>
          </w:p>
        </w:tc>
      </w:tr>
      <w:tr w:rsidR="008E6AC5" w:rsidRPr="002B2BB1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8E6AC5" w:rsidRPr="002B2BB1" w:rsidRDefault="00D95B7D" w:rsidP="004B61D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8E6AC5" w:rsidRPr="002B2BB1" w:rsidTr="00FB6A84">
        <w:trPr>
          <w:trHeight w:val="10350"/>
        </w:trPr>
        <w:tc>
          <w:tcPr>
            <w:tcW w:w="9640" w:type="dxa"/>
            <w:gridSpan w:val="2"/>
          </w:tcPr>
          <w:p w:rsidR="008E6AC5" w:rsidRPr="002B2BB1" w:rsidRDefault="008E6AC5" w:rsidP="00A0474B">
            <w:pPr>
              <w:rPr>
                <w:rFonts w:cstheme="minorHAnsi"/>
                <w:sz w:val="20"/>
                <w:szCs w:val="20"/>
              </w:rPr>
            </w:pPr>
          </w:p>
          <w:p w:rsidR="005F230B" w:rsidRPr="005F230B" w:rsidRDefault="005F230B" w:rsidP="005F230B">
            <w:pPr>
              <w:pStyle w:val="Balk3"/>
              <w:ind w:right="720"/>
              <w:jc w:val="both"/>
              <w:rPr>
                <w:rFonts w:asciiTheme="minorHAnsi" w:hAnsiTheme="minorHAnsi" w:cs="Arial"/>
                <w:bCs/>
                <w:sz w:val="20"/>
                <w:u w:val="none"/>
              </w:rPr>
            </w:pPr>
            <w:r w:rsidRPr="005F230B">
              <w:rPr>
                <w:rFonts w:asciiTheme="minorHAnsi" w:hAnsiTheme="minorHAnsi" w:cs="Arial"/>
                <w:bCs/>
                <w:sz w:val="20"/>
                <w:u w:val="none"/>
              </w:rPr>
              <w:t>YETKİ VE SORUMLULUKLAR</w:t>
            </w: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 xml:space="preserve">Kalite Yönetim Sistemi’nde tanımlı </w:t>
            </w:r>
            <w:proofErr w:type="gramStart"/>
            <w:r w:rsidRPr="005F230B">
              <w:rPr>
                <w:rFonts w:cs="Arial"/>
                <w:sz w:val="20"/>
                <w:szCs w:val="20"/>
              </w:rPr>
              <w:t>prosedür</w:t>
            </w:r>
            <w:proofErr w:type="gramEnd"/>
            <w:r w:rsidRPr="005F230B">
              <w:rPr>
                <w:rFonts w:cs="Arial"/>
                <w:sz w:val="20"/>
                <w:szCs w:val="20"/>
              </w:rPr>
              <w:t xml:space="preserve"> ve talimatlara uygun çalışır,</w:t>
            </w: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>Kullanılan ölçme ve değerlendirme yöntemlerinin ve araçlarının geçerliliğini ve güvenilirliğini gerçek uygulamalar üzerinden doğrular ve sürekliliğini sağlar,</w:t>
            </w: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>Sınav yapıcıların, değerlendirme yöntemlerini aynı şekilde ve tutarlı olacak biçimde uygulamasını sağlar,</w:t>
            </w: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>Tutarlılığı ve adilliği izlemek için ölçme ve değerlendirme işlemlerinin risk durumu izler ve yapılan işlemlerden sağlıklı bir şekilde örneklem alır,</w:t>
            </w: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>Sınav yapıcılar tarafından yapılan değerlendirmeye ilişkin kararların doğrulamasını yapar,</w:t>
            </w: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>Değerlendirmeye ilişkin kayıtların sınav yapıcı tarafından doğru ve eksiksiz tutulmadığını tespit etmesi halinde gerekli düzeltici faaliyetin başlatılmasını sağlar,</w:t>
            </w: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>İç doğrulamaya ilişkin kayıtların doğru ve eksiksiz tutulmasını sağlar,</w:t>
            </w: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>Geribildirimle, rehberlikle ve tavsiyelerle değerlendiricilerin gelişimini destekler,</w:t>
            </w: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>Sınav yapıcıların eğitim ihtiyacının tespit edilmesine ve eğitim ihtiyacının giderilmesinin koordine edilmesine katkı sağlar,</w:t>
            </w:r>
          </w:p>
          <w:p w:rsidR="005F230B" w:rsidRPr="005F230B" w:rsidRDefault="005F230B" w:rsidP="005F230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 xml:space="preserve">Adaylar ile sınav yapıcılar arasında ortaya çıkacak anlaşmazlıkların giderilmesinde yetkilendirilmiş kuruluşun itiraz ve </w:t>
            </w:r>
            <w:proofErr w:type="gramStart"/>
            <w:r w:rsidRPr="005F230B">
              <w:rPr>
                <w:rFonts w:cs="Arial"/>
                <w:sz w:val="20"/>
                <w:szCs w:val="20"/>
              </w:rPr>
              <w:t>şikayet</w:t>
            </w:r>
            <w:proofErr w:type="gramEnd"/>
            <w:r w:rsidRPr="005F230B">
              <w:rPr>
                <w:rFonts w:cs="Arial"/>
                <w:sz w:val="20"/>
                <w:szCs w:val="20"/>
              </w:rPr>
              <w:t xml:space="preserve"> prosedürünün doğru uygulanmasının kontrolünü sağlar.</w:t>
            </w:r>
          </w:p>
          <w:p w:rsidR="005F230B" w:rsidRPr="005F230B" w:rsidRDefault="005F230B" w:rsidP="005F230B">
            <w:pPr>
              <w:pStyle w:val="Balk4"/>
              <w:spacing w:line="360" w:lineRule="auto"/>
              <w:ind w:left="360"/>
              <w:rPr>
                <w:rFonts w:asciiTheme="minorHAnsi" w:hAnsiTheme="minorHAnsi" w:cs="Arial"/>
                <w:color w:val="000000"/>
                <w:sz w:val="20"/>
                <w:u w:val="none"/>
              </w:rPr>
            </w:pP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F230B" w:rsidRPr="005F230B" w:rsidRDefault="005F230B" w:rsidP="005F230B">
            <w:pPr>
              <w:pStyle w:val="Balk4"/>
              <w:spacing w:line="360" w:lineRule="auto"/>
              <w:ind w:left="360"/>
              <w:rPr>
                <w:rFonts w:asciiTheme="minorHAnsi" w:hAnsiTheme="minorHAnsi" w:cs="Arial"/>
                <w:color w:val="000000"/>
                <w:sz w:val="20"/>
                <w:highlight w:val="cyan"/>
                <w:u w:val="none"/>
              </w:rPr>
            </w:pPr>
            <w:r w:rsidRPr="005F230B">
              <w:rPr>
                <w:rFonts w:asciiTheme="minorHAnsi" w:hAnsiTheme="minorHAnsi" w:cs="Arial"/>
                <w:color w:val="000000"/>
                <w:sz w:val="20"/>
                <w:u w:val="none"/>
              </w:rPr>
              <w:t>KALİTE İLE İLGİLİ GENEL SORUMLULUK</w:t>
            </w:r>
          </w:p>
          <w:p w:rsidR="005F230B" w:rsidRPr="005F230B" w:rsidRDefault="005F230B" w:rsidP="005F230B">
            <w:pPr>
              <w:tabs>
                <w:tab w:val="left" w:pos="810"/>
                <w:tab w:val="left" w:pos="900"/>
              </w:tabs>
              <w:spacing w:line="360" w:lineRule="auto"/>
              <w:ind w:right="702"/>
              <w:jc w:val="both"/>
              <w:rPr>
                <w:rFonts w:cs="Arial"/>
                <w:color w:val="000000"/>
                <w:sz w:val="20"/>
                <w:szCs w:val="20"/>
                <w:highlight w:val="cyan"/>
              </w:rPr>
            </w:pPr>
          </w:p>
          <w:p w:rsidR="005F230B" w:rsidRPr="005F230B" w:rsidRDefault="005F230B" w:rsidP="005F230B">
            <w:pPr>
              <w:numPr>
                <w:ilvl w:val="0"/>
                <w:numId w:val="5"/>
              </w:numPr>
              <w:tabs>
                <w:tab w:val="left" w:pos="810"/>
                <w:tab w:val="left" w:pos="990"/>
              </w:tabs>
              <w:spacing w:after="0" w:line="360" w:lineRule="auto"/>
              <w:ind w:right="189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F230B">
              <w:rPr>
                <w:rFonts w:cs="Arial"/>
                <w:b/>
                <w:color w:val="000000"/>
                <w:sz w:val="20"/>
                <w:szCs w:val="20"/>
              </w:rPr>
              <w:t>Toplam Kalite Yönetimi</w:t>
            </w:r>
            <w:r w:rsidRPr="005F230B">
              <w:rPr>
                <w:rFonts w:cs="Arial"/>
                <w:color w:val="000000"/>
                <w:sz w:val="20"/>
                <w:szCs w:val="20"/>
              </w:rPr>
              <w:t xml:space="preserve">’ni hedefleyen Kurumumuzda, tüm kurum çalışanları Yönetim Sistemi kapsamındaki </w:t>
            </w:r>
            <w:proofErr w:type="gramStart"/>
            <w:r w:rsidRPr="005F230B">
              <w:rPr>
                <w:rFonts w:cs="Arial"/>
                <w:color w:val="000000"/>
                <w:sz w:val="20"/>
                <w:szCs w:val="20"/>
              </w:rPr>
              <w:t>prosedür</w:t>
            </w:r>
            <w:proofErr w:type="gramEnd"/>
            <w:r w:rsidRPr="005F230B">
              <w:rPr>
                <w:rFonts w:cs="Arial"/>
                <w:color w:val="000000"/>
                <w:sz w:val="20"/>
                <w:szCs w:val="20"/>
              </w:rPr>
              <w:t xml:space="preserve"> ve talimatlar doğrultusunda kendi yaptıkları işlerin kalitesinden doğrudan sorumludurlar.  </w:t>
            </w:r>
          </w:p>
          <w:p w:rsidR="005F230B" w:rsidRPr="005F230B" w:rsidRDefault="005F230B" w:rsidP="005F230B">
            <w:pPr>
              <w:pStyle w:val="stBilgi"/>
              <w:spacing w:line="360" w:lineRule="auto"/>
              <w:ind w:right="360"/>
              <w:jc w:val="both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F230B" w:rsidRPr="005F230B" w:rsidRDefault="005F230B" w:rsidP="005F230B">
            <w:pPr>
              <w:pStyle w:val="stBilgi"/>
              <w:spacing w:line="360" w:lineRule="auto"/>
              <w:ind w:right="360"/>
              <w:jc w:val="both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F230B" w:rsidRPr="005F230B" w:rsidRDefault="005F230B" w:rsidP="005F230B">
            <w:pPr>
              <w:pStyle w:val="stBilgi"/>
              <w:spacing w:line="360" w:lineRule="auto"/>
              <w:ind w:right="360" w:firstLine="360"/>
              <w:jc w:val="both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F230B" w:rsidRPr="005F230B" w:rsidRDefault="005F230B" w:rsidP="005F230B">
            <w:pPr>
              <w:pStyle w:val="stBilgi"/>
              <w:spacing w:line="360" w:lineRule="auto"/>
              <w:ind w:right="360" w:firstLine="360"/>
              <w:jc w:val="both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5F230B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w:t>GÖREV İÇİN GEREKLİ ÖZELLİKLER</w:t>
            </w:r>
          </w:p>
          <w:p w:rsidR="005F230B" w:rsidRPr="005F230B" w:rsidRDefault="005F230B" w:rsidP="005F230B">
            <w:pPr>
              <w:pStyle w:val="Balk3"/>
              <w:ind w:right="720"/>
              <w:jc w:val="both"/>
              <w:rPr>
                <w:rFonts w:asciiTheme="minorHAnsi" w:hAnsiTheme="minorHAnsi" w:cs="Arial"/>
                <w:b w:val="0"/>
                <w:bCs/>
                <w:noProof/>
                <w:color w:val="000000"/>
                <w:sz w:val="20"/>
                <w:u w:val="none"/>
              </w:rPr>
            </w:pPr>
            <w:r w:rsidRPr="005F230B">
              <w:rPr>
                <w:rFonts w:asciiTheme="minorHAnsi" w:hAnsiTheme="minorHAnsi" w:cs="Arial"/>
                <w:b w:val="0"/>
                <w:bCs/>
                <w:noProof/>
                <w:color w:val="000000"/>
                <w:sz w:val="20"/>
                <w:u w:val="none"/>
              </w:rPr>
              <w:t>1. İç doğrulama yapacağı ilgili Ulusal Yeterlilik’in (EK 4) Değerlendirici Ölçütleri şartlarını karşılamak;</w:t>
            </w: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 xml:space="preserve">              </w:t>
            </w: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F230B" w:rsidRPr="005F230B" w:rsidRDefault="005F230B" w:rsidP="005F230B">
            <w:pPr>
              <w:pStyle w:val="Balk3"/>
              <w:ind w:right="720"/>
              <w:jc w:val="both"/>
              <w:rPr>
                <w:rFonts w:asciiTheme="minorHAnsi" w:hAnsiTheme="minorHAnsi" w:cs="Arial"/>
                <w:b w:val="0"/>
                <w:bCs/>
                <w:noProof/>
                <w:color w:val="000000"/>
                <w:sz w:val="20"/>
                <w:u w:val="none"/>
              </w:rPr>
            </w:pPr>
            <w:r w:rsidRPr="005F230B">
              <w:rPr>
                <w:rFonts w:asciiTheme="minorHAnsi" w:hAnsiTheme="minorHAnsi" w:cs="Arial"/>
                <w:b w:val="0"/>
                <w:bCs/>
                <w:noProof/>
                <w:color w:val="000000"/>
                <w:sz w:val="20"/>
                <w:u w:val="none"/>
              </w:rPr>
              <w:t>2. İç doğrulama yapacağı kapsama ilişkin Ulusal Meslek Standartları ve Ulusal Yeterliliklere hakim olmak;</w:t>
            </w: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5F230B" w:rsidRPr="005F230B" w:rsidRDefault="005F230B" w:rsidP="005F230B">
            <w:pPr>
              <w:pStyle w:val="Balk3"/>
              <w:ind w:right="720" w:firstLine="0"/>
              <w:jc w:val="both"/>
              <w:rPr>
                <w:rFonts w:asciiTheme="minorHAnsi" w:hAnsiTheme="minorHAnsi" w:cs="Arial"/>
                <w:b w:val="0"/>
                <w:bCs/>
                <w:noProof/>
                <w:color w:val="000000"/>
                <w:sz w:val="20"/>
                <w:u w:val="none"/>
              </w:rPr>
            </w:pPr>
            <w:r w:rsidRPr="005F230B">
              <w:rPr>
                <w:rFonts w:asciiTheme="minorHAnsi" w:hAnsiTheme="minorHAnsi" w:cs="Arial"/>
                <w:b w:val="0"/>
                <w:bCs/>
                <w:noProof/>
                <w:color w:val="000000"/>
                <w:sz w:val="20"/>
                <w:u w:val="none"/>
              </w:rPr>
              <w:t xml:space="preserve">          3. TS EN ISO 17024 Personel Belgelendirmesi Yapan Kuruluşlar İçin Genel Şartlar Standard’ı hakkında eğitim almak</w:t>
            </w: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  <w:r w:rsidRPr="005F230B">
              <w:rPr>
                <w:rFonts w:cs="Arial"/>
                <w:sz w:val="20"/>
                <w:szCs w:val="20"/>
              </w:rPr>
              <w:t xml:space="preserve">        4. Kurum içinden Karar verici ve sınav yapıcılar arasından belirlenir.</w:t>
            </w:r>
          </w:p>
          <w:p w:rsidR="005F230B" w:rsidRPr="005F230B" w:rsidRDefault="005F230B" w:rsidP="005F230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8E6AC5" w:rsidRPr="002B2BB1" w:rsidRDefault="008E6AC5" w:rsidP="00A0474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Default="003741F8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F8" w:rsidRDefault="003741F8" w:rsidP="00894FCE">
      <w:pPr>
        <w:spacing w:after="0" w:line="240" w:lineRule="auto"/>
      </w:pPr>
      <w:r>
        <w:separator/>
      </w:r>
    </w:p>
  </w:endnote>
  <w:endnote w:type="continuationSeparator" w:id="0">
    <w:p w:rsidR="003741F8" w:rsidRDefault="003741F8" w:rsidP="0089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39" w:rsidRDefault="001440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39" w:rsidRDefault="001440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39" w:rsidRDefault="001440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F8" w:rsidRDefault="003741F8" w:rsidP="00894FCE">
      <w:pPr>
        <w:spacing w:after="0" w:line="240" w:lineRule="auto"/>
      </w:pPr>
      <w:r>
        <w:separator/>
      </w:r>
    </w:p>
  </w:footnote>
  <w:footnote w:type="continuationSeparator" w:id="0">
    <w:p w:rsidR="003741F8" w:rsidRDefault="003741F8" w:rsidP="0089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39" w:rsidRDefault="001440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38"/>
      <w:gridCol w:w="2073"/>
      <w:gridCol w:w="1539"/>
    </w:tblGrid>
    <w:tr w:rsidR="00894FCE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94FCE" w:rsidRPr="007128B1" w:rsidRDefault="0006007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6224D54B" wp14:editId="3A178FC3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94FCE" w:rsidRPr="005F230B" w:rsidRDefault="005F230B" w:rsidP="00894FCE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5F230B">
            <w:rPr>
              <w:rFonts w:cs="Arial"/>
              <w:b/>
              <w:bCs/>
              <w:sz w:val="28"/>
              <w:szCs w:val="28"/>
            </w:rPr>
            <w:t>İÇ DOĞRULAYICI GÖREV TANIMI</w:t>
          </w: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94FCE" w:rsidRPr="00920F0C" w:rsidRDefault="00144039" w:rsidP="00920F0C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KYS-GRV-084</w:t>
          </w:r>
          <w:bookmarkStart w:id="0" w:name="_GoBack"/>
          <w:bookmarkEnd w:id="0"/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94FCE" w:rsidRPr="00920F0C" w:rsidRDefault="0006007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7128B1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06007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94FCE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8015C0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94FCE" w:rsidRPr="00920F0C" w:rsidRDefault="00B02E0F" w:rsidP="00920F0C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144039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920F0C">
            <w:rPr>
              <w:rFonts w:cstheme="minorHAnsi"/>
              <w:b/>
              <w:sz w:val="18"/>
              <w:szCs w:val="18"/>
            </w:rPr>
            <w:t xml:space="preserve"> / 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144039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894FCE" w:rsidRDefault="00894F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39" w:rsidRDefault="001440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F2ED1"/>
    <w:multiLevelType w:val="hybridMultilevel"/>
    <w:tmpl w:val="27764D7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1C05"/>
    <w:multiLevelType w:val="hybridMultilevel"/>
    <w:tmpl w:val="49F0CC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92B91"/>
    <w:multiLevelType w:val="hybridMultilevel"/>
    <w:tmpl w:val="DB26F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B"/>
    <w:rsid w:val="0006007E"/>
    <w:rsid w:val="000F1160"/>
    <w:rsid w:val="00144039"/>
    <w:rsid w:val="001D410A"/>
    <w:rsid w:val="0020226B"/>
    <w:rsid w:val="0033103B"/>
    <w:rsid w:val="003741F8"/>
    <w:rsid w:val="00375B88"/>
    <w:rsid w:val="003C0CA7"/>
    <w:rsid w:val="003C2195"/>
    <w:rsid w:val="00454073"/>
    <w:rsid w:val="004A1632"/>
    <w:rsid w:val="004B61DD"/>
    <w:rsid w:val="005F230B"/>
    <w:rsid w:val="00610876"/>
    <w:rsid w:val="007F408E"/>
    <w:rsid w:val="00894FCE"/>
    <w:rsid w:val="008A6F29"/>
    <w:rsid w:val="008E6AC5"/>
    <w:rsid w:val="00920F0C"/>
    <w:rsid w:val="009B03B0"/>
    <w:rsid w:val="00A72385"/>
    <w:rsid w:val="00B02E0F"/>
    <w:rsid w:val="00B17E36"/>
    <w:rsid w:val="00CB6C12"/>
    <w:rsid w:val="00D62487"/>
    <w:rsid w:val="00D95B7D"/>
    <w:rsid w:val="00E04C18"/>
    <w:rsid w:val="00E43FFD"/>
    <w:rsid w:val="00E84308"/>
    <w:rsid w:val="00E90FA0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7E13C"/>
  <w15:docId w15:val="{06C91EED-0D05-41B9-86D6-99FB2412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C5"/>
  </w:style>
  <w:style w:type="paragraph" w:styleId="Balk3">
    <w:name w:val="heading 3"/>
    <w:basedOn w:val="Normal"/>
    <w:next w:val="Normal"/>
    <w:link w:val="Balk3Char"/>
    <w:qFormat/>
    <w:rsid w:val="00610876"/>
    <w:pPr>
      <w:keepNext/>
      <w:spacing w:after="0" w:line="360" w:lineRule="auto"/>
      <w:ind w:firstLine="708"/>
      <w:outlineLvl w:val="2"/>
    </w:pPr>
    <w:rPr>
      <w:rFonts w:ascii="Tahoma" w:eastAsia="Times New Roman" w:hAnsi="Tahoma" w:cs="Times New Roman"/>
      <w:b/>
      <w:szCs w:val="20"/>
      <w:u w:val="single"/>
      <w:lang w:eastAsia="tr-TR"/>
    </w:rPr>
  </w:style>
  <w:style w:type="paragraph" w:styleId="Balk4">
    <w:name w:val="heading 4"/>
    <w:basedOn w:val="Normal"/>
    <w:next w:val="Normal"/>
    <w:link w:val="Balk4Char"/>
    <w:qFormat/>
    <w:rsid w:val="00610876"/>
    <w:pPr>
      <w:keepNext/>
      <w:tabs>
        <w:tab w:val="left" w:pos="810"/>
      </w:tabs>
      <w:spacing w:after="0" w:line="240" w:lineRule="atLeast"/>
      <w:ind w:left="720" w:right="702"/>
      <w:jc w:val="both"/>
      <w:outlineLvl w:val="3"/>
    </w:pPr>
    <w:rPr>
      <w:rFonts w:ascii="Tahoma" w:eastAsia="Times New Roman" w:hAnsi="Tahoma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5">
    <w:name w:val="Tablo Kılavuzu25"/>
    <w:basedOn w:val="NormalTablo"/>
    <w:next w:val="TabloKlavuzu"/>
    <w:uiPriority w:val="5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94FCE"/>
  </w:style>
  <w:style w:type="paragraph" w:styleId="AltBilgi">
    <w:name w:val="footer"/>
    <w:basedOn w:val="Normal"/>
    <w:link w:val="AltBilgiChar"/>
    <w:uiPriority w:val="99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FCE"/>
  </w:style>
  <w:style w:type="paragraph" w:styleId="BalonMetni">
    <w:name w:val="Balloon Text"/>
    <w:basedOn w:val="Normal"/>
    <w:link w:val="BalonMetniChar"/>
    <w:uiPriority w:val="99"/>
    <w:semiHidden/>
    <w:unhideWhenUsed/>
    <w:rsid w:val="004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1DD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610876"/>
    <w:rPr>
      <w:rFonts w:ascii="Tahoma" w:eastAsia="Times New Roman" w:hAnsi="Tahoma" w:cs="Times New Roman"/>
      <w:b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610876"/>
    <w:rPr>
      <w:rFonts w:ascii="Tahoma" w:eastAsia="Times New Roman" w:hAnsi="Tahoma" w:cs="Times New Roman"/>
      <w:b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D95B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Elif TURAN</cp:lastModifiedBy>
  <cp:revision>4</cp:revision>
  <dcterms:created xsi:type="dcterms:W3CDTF">2022-03-12T10:21:00Z</dcterms:created>
  <dcterms:modified xsi:type="dcterms:W3CDTF">2025-01-15T12:52:00Z</dcterms:modified>
</cp:coreProperties>
</file>