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D4644E" w:rsidRPr="007128B1" w:rsidTr="00261DA6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9F369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D4644E" w:rsidRPr="007128B1" w:rsidRDefault="0052768C" w:rsidP="009F369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Tekniker </w:t>
            </w:r>
          </w:p>
        </w:tc>
      </w:tr>
      <w:tr w:rsidR="00D4644E" w:rsidRPr="007128B1" w:rsidTr="00261DA6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9F369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D4644E" w:rsidRPr="00786F0A" w:rsidRDefault="00C354F4" w:rsidP="009F369E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0C325E">
              <w:rPr>
                <w:rFonts w:cstheme="minorHAnsi"/>
                <w:color w:val="000000" w:themeColor="text1"/>
                <w:sz w:val="20"/>
                <w:szCs w:val="20"/>
              </w:rPr>
              <w:t xml:space="preserve">Birim </w:t>
            </w:r>
            <w:r w:rsidR="0052768C" w:rsidRPr="000C325E">
              <w:rPr>
                <w:rFonts w:cstheme="minorHAnsi"/>
                <w:color w:val="000000" w:themeColor="text1"/>
                <w:sz w:val="20"/>
                <w:szCs w:val="20"/>
              </w:rPr>
              <w:t>Amiri</w:t>
            </w:r>
          </w:p>
        </w:tc>
      </w:tr>
      <w:tr w:rsidR="00D4644E" w:rsidRPr="007128B1" w:rsidTr="00261DA6">
        <w:trPr>
          <w:trHeight w:val="10825"/>
        </w:trPr>
        <w:tc>
          <w:tcPr>
            <w:tcW w:w="9640" w:type="dxa"/>
            <w:gridSpan w:val="2"/>
          </w:tcPr>
          <w:p w:rsidR="00E04791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0C2026" w:rsidRPr="00BD702B" w:rsidRDefault="00E04791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getirmek. </w:t>
            </w:r>
            <w:proofErr w:type="gramStart"/>
            <w:r w:rsidR="0012591C" w:rsidRP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İnşaat, imar, makine, elektrik, elektronik, maden, tıp ve diğer meslek dallarında ilgili mühendis, diğer yetkili ve sorumluların direktifi ve gözetimi altında meslekleriyle ilgili teknik görevleri yapmak</w:t>
            </w:r>
            <w:r w:rsid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gramEnd"/>
            <w:r w:rsidR="0012591C" w:rsidRP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Meslekleriyle ilgili olarak atölye, </w:t>
            </w:r>
            <w:proofErr w:type="spellStart"/>
            <w:r w:rsidR="0012591C" w:rsidRP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laboratuvar</w:t>
            </w:r>
            <w:proofErr w:type="spellEnd"/>
            <w:r w:rsidR="0012591C" w:rsidRP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arazi ve ilgili görevle</w:t>
            </w:r>
            <w:r w:rsid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ri istenilen nitelikte yapmak. </w:t>
            </w:r>
            <w:r w:rsidR="0060211C" w:rsidRP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2591C" w:rsidRP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Etüd</w:t>
            </w:r>
            <w:proofErr w:type="spellEnd"/>
            <w:r w:rsidR="0012591C" w:rsidRPr="0060211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araştırma, ölçme, hesaplama, projelendirme, uygulama, kontrol ve konusuyla ilgili diğer görevleri yapmak</w:t>
            </w:r>
          </w:p>
          <w:p w:rsidR="000C325E" w:rsidRDefault="000C325E" w:rsidP="00344E10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15C57" w:rsidRDefault="00D4644E" w:rsidP="00344E10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  <w:r w:rsidR="00715C5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Yol, su, kanalizasyon, yağmur suyu, doğalgaz, su depoları ve arıtma tesisleri için etüt, arazi ölçümü, proje ve keşiflerinin yapılmasında mühendislere yardımcı olmak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Yer teslimi işlemlerinde kadastro ve imar planlarında belirtilen hususları dikkate alarak aplikasyonları yapmak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715C57">
              <w:rPr>
                <w:sz w:val="20"/>
                <w:szCs w:val="20"/>
              </w:rPr>
              <w:t>Röleve</w:t>
            </w:r>
            <w:proofErr w:type="spellEnd"/>
            <w:r w:rsidRPr="00715C57">
              <w:rPr>
                <w:sz w:val="20"/>
                <w:szCs w:val="20"/>
              </w:rPr>
              <w:t xml:space="preserve"> çalışmasını sayısal olarak yapmak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 xml:space="preserve">Yapımı planlanan inşaatların, inşaat işlerini içeren yaklaşık maliyet hesaplarını ve </w:t>
            </w:r>
            <w:proofErr w:type="spellStart"/>
            <w:r w:rsidRPr="00715C57">
              <w:rPr>
                <w:sz w:val="20"/>
                <w:szCs w:val="20"/>
              </w:rPr>
              <w:t>pursantaj</w:t>
            </w:r>
            <w:proofErr w:type="spellEnd"/>
            <w:r w:rsidRPr="00715C57">
              <w:rPr>
                <w:sz w:val="20"/>
                <w:szCs w:val="20"/>
              </w:rPr>
              <w:t xml:space="preserve"> tablolarını ihaleye esas olacak şekilde hazırlamak.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Yapım işindeki imalatlara ait malzeme numuneleri, kataloglar ve firma seçimlerinin sözleşme, proje, detay, mahal listesi ve teknik şartnamelerine uygun olarak seçimini yapmak.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İşin yer tesliminden geçici kabulüne kadar işin niteliği de göz önünde bulundurularak sözleşmesinde belirlenen teknik elemanlar için yüklenicinin sunduğu teknik personel taahhütnamesinin değerlendirilmesinde mühendislere yardımcı olmak.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İnşaatın sözleşme ve ekleri ile onaylı iş programına uygun olarak yapılmasını sağlama konusunda mühendislere yardımcı olmak.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 xml:space="preserve">Yüklenici ve kontrollüğün </w:t>
            </w:r>
            <w:proofErr w:type="gramStart"/>
            <w:r w:rsidRPr="00715C57">
              <w:rPr>
                <w:sz w:val="20"/>
                <w:szCs w:val="20"/>
              </w:rPr>
              <w:t>yapılan  imalatlara</w:t>
            </w:r>
            <w:proofErr w:type="gramEnd"/>
            <w:r w:rsidRPr="00715C57">
              <w:rPr>
                <w:sz w:val="20"/>
                <w:szCs w:val="20"/>
              </w:rPr>
              <w:t xml:space="preserve"> karşılık birlikte düzenledikleri hak ediş raporlarının, sözleşme ve ekleri doğrultusunda kontrol edilmesinde mühendislere yardımcı olmak.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 xml:space="preserve">Ara ve son kesin hesap metrajlarına </w:t>
            </w:r>
            <w:proofErr w:type="gramStart"/>
            <w:r w:rsidRPr="00715C57">
              <w:rPr>
                <w:sz w:val="20"/>
                <w:szCs w:val="20"/>
              </w:rPr>
              <w:t>dahil</w:t>
            </w:r>
            <w:proofErr w:type="gramEnd"/>
            <w:r w:rsidRPr="00715C57">
              <w:rPr>
                <w:sz w:val="20"/>
                <w:szCs w:val="20"/>
              </w:rPr>
              <w:t xml:space="preserve"> edilen ölçü ve miktarlar ile </w:t>
            </w:r>
            <w:proofErr w:type="spellStart"/>
            <w:r w:rsidRPr="00715C57">
              <w:rPr>
                <w:sz w:val="20"/>
                <w:szCs w:val="20"/>
              </w:rPr>
              <w:t>ataşman</w:t>
            </w:r>
            <w:proofErr w:type="spellEnd"/>
            <w:r w:rsidRPr="00715C57">
              <w:rPr>
                <w:sz w:val="20"/>
                <w:szCs w:val="20"/>
              </w:rPr>
              <w:t xml:space="preserve"> değerlerinin gerekirse mahallinde incelemesini yapmak.</w:t>
            </w:r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15C57">
              <w:rPr>
                <w:sz w:val="20"/>
                <w:szCs w:val="20"/>
              </w:rPr>
              <w:t>Her türlü malzeme fiyat farkı hesaplarının, ilgili kararname ve resmi dokümanlara, tebliğlere uygunluğunu kontrol etmek.</w:t>
            </w:r>
            <w:proofErr w:type="gramEnd"/>
          </w:p>
          <w:p w:rsidR="00715C57" w:rsidRPr="00715C57" w:rsidRDefault="00715C57" w:rsidP="00715C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 xml:space="preserve">İnşaatların ara kesin metrajları ve kesin hesaplarının kontrolünü ve incelemesini             yapmak, incelemesi tamamlanmış kesin hesapların sonuçlarını yüklenicisine bildirmek,             kesin hesap </w:t>
            </w:r>
            <w:proofErr w:type="spellStart"/>
            <w:r w:rsidRPr="00715C57">
              <w:rPr>
                <w:sz w:val="20"/>
                <w:szCs w:val="20"/>
              </w:rPr>
              <w:t>hakediş</w:t>
            </w:r>
            <w:proofErr w:type="spellEnd"/>
            <w:r w:rsidRPr="00715C57">
              <w:rPr>
                <w:sz w:val="20"/>
                <w:szCs w:val="20"/>
              </w:rPr>
              <w:t xml:space="preserve"> raporunu tahakkuka hazır duruma getirmek.</w:t>
            </w:r>
          </w:p>
          <w:p w:rsidR="00715C57" w:rsidRPr="00715C57" w:rsidRDefault="00715C57" w:rsidP="00715C5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 xml:space="preserve">İnşaat imalat oranlarının sözleşmesindeki </w:t>
            </w:r>
            <w:proofErr w:type="spellStart"/>
            <w:r w:rsidRPr="00715C57">
              <w:rPr>
                <w:sz w:val="20"/>
                <w:szCs w:val="20"/>
              </w:rPr>
              <w:t>pursantaj</w:t>
            </w:r>
            <w:proofErr w:type="spellEnd"/>
            <w:r w:rsidRPr="00715C57">
              <w:rPr>
                <w:sz w:val="20"/>
                <w:szCs w:val="20"/>
              </w:rPr>
              <w:t xml:space="preserve"> oranlarına uygunluğunu kontrol etmek.</w:t>
            </w:r>
          </w:p>
          <w:p w:rsidR="00715C57" w:rsidRPr="00715C57" w:rsidRDefault="00715C57" w:rsidP="00715C5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Binaların geçici kabul ve kesin kabulünde uzman üye olarak görev yapmak, muayene ve kontrol işlemlerinde uzman üye olarak bulunmak.</w:t>
            </w:r>
          </w:p>
          <w:p w:rsidR="00715C57" w:rsidRPr="00715C57" w:rsidRDefault="00715C57" w:rsidP="00715C5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İhale işlemlerinde verilen görev çerçevesinde ihale işlemlerini yürütmek, komisyonlarda görev almak.</w:t>
            </w:r>
          </w:p>
          <w:p w:rsidR="00715C57" w:rsidRPr="00715C57" w:rsidRDefault="00746DF5" w:rsidP="00715C5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 </w:t>
            </w:r>
            <w:r w:rsidR="00715C57" w:rsidRPr="00715C57">
              <w:rPr>
                <w:sz w:val="20"/>
                <w:szCs w:val="20"/>
              </w:rPr>
              <w:t>hizmetinde kullanılan araç/gereç ve tesisatların montaj, kurulum, bakım ve onarımını yapmak.</w:t>
            </w:r>
          </w:p>
          <w:p w:rsidR="00715C57" w:rsidRPr="00715C57" w:rsidRDefault="00715C57" w:rsidP="00715C5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15C57">
              <w:rPr>
                <w:sz w:val="20"/>
                <w:szCs w:val="20"/>
              </w:rPr>
              <w:t>Amirleri tarafından verilecek diğer görevleri yapmak.</w:t>
            </w:r>
          </w:p>
          <w:p w:rsidR="000C325E" w:rsidRDefault="000C325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23769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5C57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2A79CC" w:rsidRDefault="002A79CC" w:rsidP="002A79CC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A79CC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D4E37" w:rsidRPr="00412FE7" w:rsidRDefault="00AD4E37" w:rsidP="00AD4E37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5C57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2A79CC" w:rsidRPr="00715C57" w:rsidRDefault="002A79CC" w:rsidP="002A79CC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A79CC">
              <w:rPr>
                <w:rFonts w:cstheme="minorHAnsi"/>
                <w:sz w:val="20"/>
                <w:szCs w:val="20"/>
              </w:rPr>
              <w:t>657 sayılı Devlet Memurları Kanu</w:t>
            </w:r>
            <w:r>
              <w:rPr>
                <w:rFonts w:cstheme="minorHAnsi"/>
                <w:sz w:val="20"/>
                <w:szCs w:val="20"/>
              </w:rPr>
              <w:t>nu</w:t>
            </w:r>
          </w:p>
          <w:p w:rsidR="00D4644E" w:rsidRPr="007D5495" w:rsidRDefault="00D4644E" w:rsidP="0052768C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4644E" w:rsidRDefault="00D4644E" w:rsidP="000C325E"/>
    <w:sectPr w:rsidR="00D4644E" w:rsidSect="006D0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F2" w:rsidRDefault="007E7AF2" w:rsidP="000C325E">
      <w:pPr>
        <w:spacing w:after="0" w:line="240" w:lineRule="auto"/>
      </w:pPr>
      <w:r>
        <w:separator/>
      </w:r>
    </w:p>
  </w:endnote>
  <w:endnote w:type="continuationSeparator" w:id="0">
    <w:p w:rsidR="007E7AF2" w:rsidRDefault="007E7AF2" w:rsidP="000C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28" w:rsidRDefault="004F652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28" w:rsidRDefault="004F652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28" w:rsidRDefault="004F652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F2" w:rsidRDefault="007E7AF2" w:rsidP="000C325E">
      <w:pPr>
        <w:spacing w:after="0" w:line="240" w:lineRule="auto"/>
      </w:pPr>
      <w:r>
        <w:separator/>
      </w:r>
    </w:p>
  </w:footnote>
  <w:footnote w:type="continuationSeparator" w:id="0">
    <w:p w:rsidR="007E7AF2" w:rsidRDefault="007E7AF2" w:rsidP="000C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28" w:rsidRDefault="004F652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5"/>
      <w:gridCol w:w="2082"/>
      <w:gridCol w:w="1543"/>
    </w:tblGrid>
    <w:tr w:rsidR="000C325E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0C325E" w:rsidRPr="007128B1" w:rsidRDefault="00C51976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0C325E" w:rsidRDefault="000C325E" w:rsidP="000C325E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0C325E" w:rsidRPr="007128B1" w:rsidRDefault="00B65150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TEKNİKER</w:t>
          </w:r>
        </w:p>
      </w:tc>
      <w:tc>
        <w:tcPr>
          <w:tcW w:w="2126" w:type="dxa"/>
          <w:vAlign w:val="center"/>
        </w:tcPr>
        <w:p w:rsidR="000C325E" w:rsidRPr="007128B1" w:rsidRDefault="000C325E" w:rsidP="000C325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0C325E" w:rsidRPr="00E47D4C" w:rsidRDefault="001773F5" w:rsidP="00E47D4C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KYS-GRV-049</w:t>
          </w:r>
        </w:p>
      </w:tc>
    </w:tr>
    <w:tr w:rsidR="000C325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0C325E" w:rsidRPr="007128B1" w:rsidRDefault="000C325E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0C325E" w:rsidRPr="007128B1" w:rsidRDefault="000C325E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C325E" w:rsidRPr="007128B1" w:rsidRDefault="000C325E" w:rsidP="000C325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0C325E" w:rsidRPr="00E47D4C" w:rsidRDefault="00C51976" w:rsidP="00E47D4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0C325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0C325E" w:rsidRPr="007128B1" w:rsidRDefault="000C325E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0C325E" w:rsidRPr="007128B1" w:rsidRDefault="000C325E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C325E" w:rsidRPr="007128B1" w:rsidRDefault="000C325E" w:rsidP="000C325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0C325E" w:rsidRPr="00E47D4C" w:rsidRDefault="000C325E" w:rsidP="00E47D4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0C325E" w:rsidRPr="007128B1" w:rsidTr="007417D6">
      <w:trPr>
        <w:trHeight w:val="283"/>
      </w:trPr>
      <w:tc>
        <w:tcPr>
          <w:tcW w:w="2401" w:type="dxa"/>
          <w:vAlign w:val="center"/>
        </w:tcPr>
        <w:p w:rsidR="000C325E" w:rsidRPr="007128B1" w:rsidRDefault="00C51976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0C325E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0C325E" w:rsidRPr="007128B1" w:rsidRDefault="000C325E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C325E" w:rsidRPr="007128B1" w:rsidRDefault="000C325E" w:rsidP="000C325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0C325E" w:rsidRPr="00E47D4C" w:rsidRDefault="000C325E" w:rsidP="00E47D4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0C325E" w:rsidRPr="008015C0" w:rsidTr="007417D6">
      <w:trPr>
        <w:trHeight w:val="283"/>
      </w:trPr>
      <w:tc>
        <w:tcPr>
          <w:tcW w:w="2401" w:type="dxa"/>
          <w:vAlign w:val="center"/>
        </w:tcPr>
        <w:p w:rsidR="000C325E" w:rsidRPr="007128B1" w:rsidRDefault="000C325E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0C325E" w:rsidRPr="007128B1" w:rsidRDefault="000C325E" w:rsidP="000C32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C325E" w:rsidRPr="007128B1" w:rsidRDefault="000C325E" w:rsidP="000C325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0C325E" w:rsidRPr="00E47D4C" w:rsidRDefault="006D044C" w:rsidP="00E47D4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47D4C">
            <w:rPr>
              <w:rFonts w:cstheme="minorHAnsi"/>
              <w:b/>
              <w:sz w:val="18"/>
              <w:szCs w:val="18"/>
            </w:rPr>
            <w:fldChar w:fldCharType="begin"/>
          </w:r>
          <w:r w:rsidR="00E47D4C" w:rsidRPr="00E47D4C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E47D4C">
            <w:rPr>
              <w:rFonts w:cstheme="minorHAnsi"/>
              <w:b/>
              <w:sz w:val="18"/>
              <w:szCs w:val="18"/>
            </w:rPr>
            <w:fldChar w:fldCharType="separate"/>
          </w:r>
          <w:r w:rsidR="001773F5">
            <w:rPr>
              <w:rFonts w:cstheme="minorHAnsi"/>
              <w:b/>
              <w:noProof/>
              <w:sz w:val="18"/>
              <w:szCs w:val="18"/>
            </w:rPr>
            <w:t>1</w:t>
          </w:r>
          <w:r w:rsidRPr="00E47D4C">
            <w:rPr>
              <w:rFonts w:cstheme="minorHAnsi"/>
              <w:b/>
              <w:sz w:val="18"/>
              <w:szCs w:val="18"/>
            </w:rPr>
            <w:fldChar w:fldCharType="end"/>
          </w:r>
          <w:r w:rsidR="00E47D4C" w:rsidRPr="00E47D4C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1773F5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0C325E" w:rsidRDefault="000C325E" w:rsidP="000C32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28" w:rsidRDefault="004F652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78A"/>
    <w:multiLevelType w:val="hybridMultilevel"/>
    <w:tmpl w:val="58623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C23E7"/>
    <w:multiLevelType w:val="hybridMultilevel"/>
    <w:tmpl w:val="72FA5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6D65"/>
    <w:rsid w:val="00013013"/>
    <w:rsid w:val="000721A5"/>
    <w:rsid w:val="00090FA0"/>
    <w:rsid w:val="000C2026"/>
    <w:rsid w:val="000C325E"/>
    <w:rsid w:val="000D7FF5"/>
    <w:rsid w:val="0012591C"/>
    <w:rsid w:val="00151737"/>
    <w:rsid w:val="001773F5"/>
    <w:rsid w:val="001A24B3"/>
    <w:rsid w:val="001D410A"/>
    <w:rsid w:val="00226D65"/>
    <w:rsid w:val="00261DA6"/>
    <w:rsid w:val="002A79CC"/>
    <w:rsid w:val="002B7678"/>
    <w:rsid w:val="002E7EA6"/>
    <w:rsid w:val="00344E10"/>
    <w:rsid w:val="003C0CA7"/>
    <w:rsid w:val="00425E1D"/>
    <w:rsid w:val="004578D6"/>
    <w:rsid w:val="004819F0"/>
    <w:rsid w:val="004C6E64"/>
    <w:rsid w:val="004F6528"/>
    <w:rsid w:val="00523769"/>
    <w:rsid w:val="0052768C"/>
    <w:rsid w:val="00551C67"/>
    <w:rsid w:val="005B2E00"/>
    <w:rsid w:val="0060211C"/>
    <w:rsid w:val="00657D78"/>
    <w:rsid w:val="006D044C"/>
    <w:rsid w:val="006F3A1C"/>
    <w:rsid w:val="00707FA0"/>
    <w:rsid w:val="00715C57"/>
    <w:rsid w:val="00746DF5"/>
    <w:rsid w:val="007633B1"/>
    <w:rsid w:val="007E7AF2"/>
    <w:rsid w:val="007F4E52"/>
    <w:rsid w:val="009F369E"/>
    <w:rsid w:val="00A667F5"/>
    <w:rsid w:val="00A90DA2"/>
    <w:rsid w:val="00AB3E32"/>
    <w:rsid w:val="00AD4E37"/>
    <w:rsid w:val="00B367AD"/>
    <w:rsid w:val="00B40328"/>
    <w:rsid w:val="00B47E54"/>
    <w:rsid w:val="00B65150"/>
    <w:rsid w:val="00B93E5C"/>
    <w:rsid w:val="00BD702B"/>
    <w:rsid w:val="00C0439F"/>
    <w:rsid w:val="00C354F4"/>
    <w:rsid w:val="00C51976"/>
    <w:rsid w:val="00C86A5E"/>
    <w:rsid w:val="00D4644E"/>
    <w:rsid w:val="00DB0B4B"/>
    <w:rsid w:val="00E04791"/>
    <w:rsid w:val="00E47D4C"/>
    <w:rsid w:val="00FA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C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325E"/>
  </w:style>
  <w:style w:type="paragraph" w:styleId="Altbilgi">
    <w:name w:val="footer"/>
    <w:basedOn w:val="Normal"/>
    <w:link w:val="AltbilgiChar"/>
    <w:uiPriority w:val="99"/>
    <w:unhideWhenUsed/>
    <w:rsid w:val="000C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325E"/>
  </w:style>
  <w:style w:type="paragraph" w:styleId="BalonMetni">
    <w:name w:val="Balloon Text"/>
    <w:basedOn w:val="Normal"/>
    <w:link w:val="BalonMetniChar"/>
    <w:uiPriority w:val="99"/>
    <w:semiHidden/>
    <w:unhideWhenUsed/>
    <w:rsid w:val="009F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2022-03-12T11:10:00Z</dcterms:created>
  <dcterms:modified xsi:type="dcterms:W3CDTF">2025-01-13T12:06:00Z</dcterms:modified>
</cp:coreProperties>
</file>